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УИД </w:t>
      </w:r>
      <w:r>
        <w:rPr>
          <w:rFonts w:ascii="Times New Roman" w:eastAsia="Times New Roman" w:hAnsi="Times New Roman" w:cs="Times New Roman"/>
        </w:rPr>
        <w:t>86MS0065-01-2026-</w:t>
      </w:r>
      <w:r>
        <w:rPr>
          <w:rFonts w:ascii="Times New Roman" w:eastAsia="Times New Roman" w:hAnsi="Times New Roman" w:cs="Times New Roman"/>
        </w:rPr>
        <w:t>006133-07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4668</w:t>
      </w:r>
      <w:r>
        <w:rPr>
          <w:rFonts w:ascii="Times New Roman" w:eastAsia="Times New Roman" w:hAnsi="Times New Roman" w:cs="Times New Roman"/>
        </w:rPr>
        <w:t>/26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09 июля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Н.А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Гурьева Александра Сергеевича к Никитину Антону Сергеевичу о возмещении ущерба, причиненного в результате дорожно-транспортного происшествия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167, 194-199,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233-235 </w:t>
      </w:r>
      <w:r>
        <w:rPr>
          <w:rFonts w:ascii="Times New Roman" w:eastAsia="Times New Roman" w:hAnsi="Times New Roman" w:cs="Times New Roman"/>
          <w:sz w:val="27"/>
          <w:szCs w:val="27"/>
        </w:rPr>
        <w:t>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исковое заявление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Гурьева Александра Сергеевича к Никитину Антону Сергеевичу о возмещении ущерба, причиненного в результате дорожно-транспортного происшествия </w:t>
      </w:r>
      <w:r>
        <w:rPr>
          <w:rFonts w:ascii="Times New Roman" w:eastAsia="Times New Roman" w:hAnsi="Times New Roman" w:cs="Times New Roman"/>
          <w:sz w:val="27"/>
          <w:szCs w:val="27"/>
        </w:rPr>
        <w:t>– удовлетворить.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Никитина Антона Сергеевича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2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 </w:t>
      </w:r>
      <w:r>
        <w:rPr>
          <w:rFonts w:ascii="Times New Roman" w:eastAsia="Times New Roman" w:hAnsi="Times New Roman" w:cs="Times New Roman"/>
          <w:sz w:val="27"/>
          <w:szCs w:val="27"/>
        </w:rPr>
        <w:t>Гурьева Александра Сергеевича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3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денежные средства в счет возмещени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ущерба, причиненного в результате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дорожно-транспортного происшествия в размере </w:t>
      </w:r>
      <w:r>
        <w:rPr>
          <w:rStyle w:val="cat-Sumgrp-11rplc-2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расходы по оценке стоимости восстановительного ремонта в размере </w:t>
      </w:r>
      <w:r>
        <w:rPr>
          <w:rStyle w:val="cat-Sumgrp-12rplc-22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судебные расходы по оплате госпошлины в размере </w:t>
      </w:r>
      <w:r>
        <w:rPr>
          <w:rStyle w:val="cat-Sumgrp-13rplc-23"/>
          <w:rFonts w:ascii="Times New Roman" w:eastAsia="Times New Roman" w:hAnsi="Times New Roman" w:cs="Times New Roman"/>
          <w:sz w:val="27"/>
          <w:szCs w:val="27"/>
        </w:rPr>
        <w:t>сумма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Т.А. Шулакова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sz w:val="20"/>
          <w:szCs w:val="20"/>
        </w:rPr>
        <w:t>иро</w:t>
      </w:r>
      <w:r>
        <w:rPr>
          <w:rFonts w:ascii="Times New Roman" w:eastAsia="Times New Roman" w:hAnsi="Times New Roman" w:cs="Times New Roman"/>
          <w:sz w:val="20"/>
          <w:szCs w:val="20"/>
        </w:rPr>
        <w:t>во</w:t>
      </w:r>
      <w:r>
        <w:rPr>
          <w:rFonts w:ascii="Times New Roman" w:eastAsia="Times New Roman" w:hAnsi="Times New Roman" w:cs="Times New Roman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судь</w:t>
      </w:r>
      <w:r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судебного участка № 1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Т.А. Шулакова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июля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</w:rPr>
        <w:t>Подлинный документ находится в деле № 2-</w:t>
      </w:r>
      <w:r>
        <w:rPr>
          <w:rFonts w:ascii="Times New Roman" w:eastAsia="Times New Roman" w:hAnsi="Times New Roman" w:cs="Times New Roman"/>
          <w:sz w:val="20"/>
          <w:szCs w:val="20"/>
        </w:rPr>
        <w:t>4668</w:t>
      </w:r>
      <w:r>
        <w:rPr>
          <w:rFonts w:ascii="Times New Roman" w:eastAsia="Times New Roman" w:hAnsi="Times New Roman" w:cs="Times New Roman"/>
          <w:sz w:val="20"/>
          <w:szCs w:val="20"/>
        </w:rPr>
        <w:t>/2610</w:t>
      </w:r>
      <w:r>
        <w:rPr>
          <w:rFonts w:ascii="Times New Roman" w:eastAsia="Times New Roman" w:hAnsi="Times New Roman" w:cs="Times New Roman"/>
          <w:sz w:val="20"/>
          <w:szCs w:val="20"/>
        </w:rPr>
        <w:t>/2026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Н.А. Кондратьева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2rplc-12">
    <w:name w:val="cat-UserDefined grp-22 rplc-12"/>
    <w:basedOn w:val="DefaultParagraphFont"/>
  </w:style>
  <w:style w:type="character" w:customStyle="1" w:styleId="cat-UserDefinedgrp-23rplc-17">
    <w:name w:val="cat-UserDefined grp-23 rplc-17"/>
    <w:basedOn w:val="DefaultParagraphFont"/>
  </w:style>
  <w:style w:type="character" w:customStyle="1" w:styleId="cat-Sumgrp-11rplc-21">
    <w:name w:val="cat-Sum grp-11 rplc-21"/>
    <w:basedOn w:val="DefaultParagraphFont"/>
  </w:style>
  <w:style w:type="character" w:customStyle="1" w:styleId="cat-Sumgrp-12rplc-22">
    <w:name w:val="cat-Sum grp-12 rplc-22"/>
    <w:basedOn w:val="DefaultParagraphFont"/>
  </w:style>
  <w:style w:type="character" w:customStyle="1" w:styleId="cat-Sumgrp-13rplc-23">
    <w:name w:val="cat-Sum grp-13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